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D3B" w:rsidRDefault="00743D3B" w:rsidP="00743D3B">
      <w:pPr>
        <w:spacing w:line="360" w:lineRule="auto"/>
        <w:jc w:val="center"/>
        <w:rPr>
          <w:rFonts w:ascii="Arial" w:hAnsi="Arial" w:cs="Arial"/>
          <w:b/>
          <w:sz w:val="24"/>
          <w:szCs w:val="24"/>
          <w:u w:val="single"/>
        </w:rPr>
      </w:pPr>
      <w:r>
        <w:rPr>
          <w:rFonts w:ascii="Arial" w:hAnsi="Arial" w:cs="Arial"/>
          <w:b/>
          <w:sz w:val="24"/>
          <w:szCs w:val="24"/>
          <w:u w:val="single"/>
        </w:rPr>
        <w:t>ATA Nº 010-2020</w:t>
      </w:r>
    </w:p>
    <w:p w:rsidR="00743D3B" w:rsidRDefault="00743D3B" w:rsidP="00743D3B">
      <w:pPr>
        <w:spacing w:line="240" w:lineRule="auto"/>
        <w:rPr>
          <w:rFonts w:ascii="Arial" w:hAnsi="Arial" w:cs="Arial"/>
          <w:b/>
          <w:sz w:val="24"/>
          <w:szCs w:val="24"/>
        </w:rPr>
      </w:pPr>
      <w:r>
        <w:rPr>
          <w:rFonts w:ascii="Arial" w:hAnsi="Arial" w:cs="Arial"/>
          <w:b/>
          <w:sz w:val="24"/>
          <w:szCs w:val="24"/>
        </w:rPr>
        <w:t>PREFEITURA MUNICIPAL DE SANTO ANTÔNIO DAS MISSÕES-RS</w:t>
      </w:r>
    </w:p>
    <w:p w:rsidR="00743D3B" w:rsidRDefault="00743D3B" w:rsidP="00743D3B">
      <w:pPr>
        <w:spacing w:line="240" w:lineRule="auto"/>
        <w:rPr>
          <w:rFonts w:ascii="Arial" w:hAnsi="Arial" w:cs="Arial"/>
          <w:b/>
          <w:sz w:val="24"/>
          <w:szCs w:val="24"/>
        </w:rPr>
      </w:pPr>
      <w:r>
        <w:rPr>
          <w:rFonts w:ascii="Arial" w:hAnsi="Arial" w:cs="Arial"/>
          <w:b/>
          <w:sz w:val="24"/>
          <w:szCs w:val="24"/>
        </w:rPr>
        <w:t>Processo Administração Licitatório – Pregão Presencial nº 008-2020</w:t>
      </w:r>
    </w:p>
    <w:p w:rsidR="00743D3B" w:rsidRDefault="00743D3B" w:rsidP="00743D3B">
      <w:pPr>
        <w:jc w:val="both"/>
        <w:rPr>
          <w:rFonts w:ascii="Arial" w:hAnsi="Arial" w:cs="Arial"/>
          <w:b/>
        </w:rPr>
      </w:pPr>
      <w:r>
        <w:rPr>
          <w:rFonts w:ascii="Arial" w:hAnsi="Arial" w:cs="Arial"/>
          <w:b/>
          <w:sz w:val="24"/>
          <w:szCs w:val="24"/>
        </w:rPr>
        <w:t xml:space="preserve">Objeto: </w:t>
      </w:r>
      <w:r w:rsidR="00CB4493">
        <w:rPr>
          <w:rFonts w:ascii="Arial" w:hAnsi="Arial" w:cs="Arial"/>
          <w:b/>
        </w:rPr>
        <w:t>Aquisição de 01 (um</w:t>
      </w:r>
      <w:r>
        <w:rPr>
          <w:rFonts w:ascii="Arial" w:hAnsi="Arial" w:cs="Arial"/>
          <w:b/>
        </w:rPr>
        <w:t xml:space="preserve">) Veículo Zero </w:t>
      </w:r>
      <w:proofErr w:type="gramStart"/>
      <w:r>
        <w:rPr>
          <w:rFonts w:ascii="Arial" w:hAnsi="Arial" w:cs="Arial"/>
          <w:b/>
        </w:rPr>
        <w:t>Quilometro</w:t>
      </w:r>
      <w:proofErr w:type="gramEnd"/>
      <w:r>
        <w:rPr>
          <w:rFonts w:ascii="Arial" w:hAnsi="Arial" w:cs="Arial"/>
          <w:b/>
        </w:rPr>
        <w:t>.</w:t>
      </w:r>
    </w:p>
    <w:p w:rsidR="00743D3B" w:rsidRDefault="00743D3B" w:rsidP="00743D3B">
      <w:pPr>
        <w:jc w:val="both"/>
        <w:rPr>
          <w:rFonts w:ascii="Arial" w:hAnsi="Arial" w:cs="Arial"/>
          <w:b/>
        </w:rPr>
      </w:pPr>
      <w:r>
        <w:rPr>
          <w:rFonts w:ascii="Arial" w:hAnsi="Arial" w:cs="Arial"/>
          <w:b/>
        </w:rPr>
        <w:t>Fonte de Recurso: Contrato de repasse nº 12284.6430001/19-016 – MINISTÉRIO DA SAÚDE.</w:t>
      </w:r>
    </w:p>
    <w:p w:rsidR="001B0CE6" w:rsidRPr="00743D3B" w:rsidRDefault="00743D3B" w:rsidP="00743D3B">
      <w:pPr>
        <w:jc w:val="both"/>
        <w:rPr>
          <w:rFonts w:ascii="Arial" w:hAnsi="Arial" w:cs="Arial"/>
        </w:rPr>
      </w:pPr>
      <w:r>
        <w:rPr>
          <w:rFonts w:ascii="Arial" w:hAnsi="Arial" w:cs="Arial"/>
          <w:sz w:val="24"/>
          <w:szCs w:val="24"/>
        </w:rPr>
        <w:t xml:space="preserve">Aos dezenove dias do mês de maio do ano de 2020, na sala de Reuniões da Prefeitura Municipal de Santo Antônio das Missões-RS, reuniu-se o Sr. Marcos Eugenio Pereira Pinto, na qualidade de Pregoeiro nomeado pela Portaria n° 32.070/2019, juntamente com sua Equipe de Apoio, neste ato representada pela Comissão Permanente de Licitações, nomeada pela Portaria nº 32.071/2019, para </w:t>
      </w:r>
      <w:proofErr w:type="gramStart"/>
      <w:r>
        <w:rPr>
          <w:rFonts w:ascii="Arial" w:hAnsi="Arial" w:cs="Arial"/>
          <w:sz w:val="24"/>
          <w:szCs w:val="24"/>
        </w:rPr>
        <w:t>proceder os</w:t>
      </w:r>
      <w:proofErr w:type="gramEnd"/>
      <w:r>
        <w:rPr>
          <w:rFonts w:ascii="Arial" w:hAnsi="Arial" w:cs="Arial"/>
          <w:sz w:val="24"/>
          <w:szCs w:val="24"/>
        </w:rPr>
        <w:t xml:space="preserve"> trabalhos pertinentes ao Pregão Presencial nº 008-2020, que visa a </w:t>
      </w:r>
      <w:r w:rsidRPr="00743D3B">
        <w:rPr>
          <w:rFonts w:ascii="Arial" w:hAnsi="Arial" w:cs="Arial"/>
        </w:rPr>
        <w:t>aquisição de 01 (</w:t>
      </w:r>
      <w:r w:rsidR="001B0CE6">
        <w:rPr>
          <w:rFonts w:ascii="Arial" w:hAnsi="Arial" w:cs="Arial"/>
        </w:rPr>
        <w:t>um</w:t>
      </w:r>
      <w:r w:rsidRPr="00743D3B">
        <w:rPr>
          <w:rFonts w:ascii="Arial" w:hAnsi="Arial" w:cs="Arial"/>
        </w:rPr>
        <w:t>) Veículo Zero Quilometro, Fonte de Recurso: Contrato de repasse nº 12284.64300</w:t>
      </w:r>
      <w:r>
        <w:rPr>
          <w:rFonts w:ascii="Arial" w:hAnsi="Arial" w:cs="Arial"/>
        </w:rPr>
        <w:t>01/19-016 – MINISTÉRIO DA SAÚDE</w:t>
      </w:r>
      <w:r>
        <w:rPr>
          <w:rFonts w:ascii="Arial" w:hAnsi="Arial" w:cs="Arial"/>
          <w:sz w:val="24"/>
          <w:szCs w:val="24"/>
        </w:rPr>
        <w:t xml:space="preserve">, usando-se como critério de julgamento menor preço por item. Verificando-se também a presença da </w:t>
      </w:r>
      <w:proofErr w:type="spellStart"/>
      <w:r>
        <w:rPr>
          <w:rFonts w:ascii="Arial" w:hAnsi="Arial" w:cs="Arial"/>
          <w:sz w:val="24"/>
          <w:szCs w:val="24"/>
        </w:rPr>
        <w:t>Srª</w:t>
      </w:r>
      <w:proofErr w:type="spellEnd"/>
      <w:r>
        <w:rPr>
          <w:rFonts w:ascii="Arial" w:hAnsi="Arial" w:cs="Arial"/>
          <w:sz w:val="24"/>
          <w:szCs w:val="24"/>
        </w:rPr>
        <w:t xml:space="preserve">. Janete de Lucia Villanova representando a Central de Controle Interno. De imediato passou-se a leitura do presente Edital assim como </w:t>
      </w:r>
      <w:proofErr w:type="gramStart"/>
      <w:r>
        <w:rPr>
          <w:rFonts w:ascii="Arial" w:hAnsi="Arial" w:cs="Arial"/>
          <w:sz w:val="24"/>
          <w:szCs w:val="24"/>
        </w:rPr>
        <w:t>informações preliminar sucessivas</w:t>
      </w:r>
      <w:proofErr w:type="gramEnd"/>
      <w:r>
        <w:rPr>
          <w:rFonts w:ascii="Arial" w:hAnsi="Arial" w:cs="Arial"/>
          <w:sz w:val="24"/>
          <w:szCs w:val="24"/>
        </w:rPr>
        <w:t xml:space="preserve"> ao andamento do mesmo e em seguidas as fases internas do certame: </w:t>
      </w:r>
      <w:r>
        <w:rPr>
          <w:rFonts w:ascii="Arial" w:hAnsi="Arial" w:cs="Arial"/>
          <w:b/>
          <w:sz w:val="24"/>
          <w:szCs w:val="24"/>
          <w:u w:val="single"/>
        </w:rPr>
        <w:t>1ª fase</w:t>
      </w:r>
      <w:r>
        <w:rPr>
          <w:rFonts w:ascii="Arial" w:hAnsi="Arial" w:cs="Arial"/>
          <w:sz w:val="24"/>
          <w:szCs w:val="24"/>
          <w:u w:val="single"/>
        </w:rPr>
        <w:t>:</w:t>
      </w:r>
      <w:r>
        <w:rPr>
          <w:rFonts w:ascii="Arial" w:hAnsi="Arial" w:cs="Arial"/>
          <w:sz w:val="24"/>
          <w:szCs w:val="24"/>
        </w:rPr>
        <w:t xml:space="preserve"> </w:t>
      </w:r>
      <w:r>
        <w:rPr>
          <w:rFonts w:ascii="Arial" w:hAnsi="Arial" w:cs="Arial"/>
          <w:b/>
          <w:sz w:val="24"/>
          <w:szCs w:val="24"/>
          <w:u w:val="single"/>
        </w:rPr>
        <w:t>Credenciamento</w:t>
      </w:r>
      <w:r>
        <w:rPr>
          <w:rFonts w:ascii="Arial" w:hAnsi="Arial" w:cs="Arial"/>
          <w:sz w:val="24"/>
          <w:szCs w:val="24"/>
        </w:rPr>
        <w:t xml:space="preserve"> – Credenciaram-se para o presente certame Até o horário determinado no presente Edital (09:00 horas), as seguintes empresas: </w:t>
      </w:r>
    </w:p>
    <w:tbl>
      <w:tblPr>
        <w:tblStyle w:val="Tabelacomgrade"/>
        <w:tblW w:w="9805" w:type="dxa"/>
        <w:jc w:val="center"/>
        <w:tblInd w:w="0" w:type="dxa"/>
        <w:tblLook w:val="04A0" w:firstRow="1" w:lastRow="0" w:firstColumn="1" w:lastColumn="0" w:noHBand="0" w:noVBand="1"/>
      </w:tblPr>
      <w:tblGrid>
        <w:gridCol w:w="3203"/>
        <w:gridCol w:w="2295"/>
        <w:gridCol w:w="2324"/>
        <w:gridCol w:w="1983"/>
      </w:tblGrid>
      <w:tr w:rsidR="001B0CE6" w:rsidTr="008627BF">
        <w:trPr>
          <w:jc w:val="center"/>
        </w:trPr>
        <w:tc>
          <w:tcPr>
            <w:tcW w:w="3203" w:type="dxa"/>
          </w:tcPr>
          <w:p w:rsidR="001B0CE6" w:rsidRDefault="001B0CE6" w:rsidP="002C20EA">
            <w:pPr>
              <w:jc w:val="center"/>
              <w:rPr>
                <w:rFonts w:ascii="Arial" w:hAnsi="Arial" w:cs="Arial"/>
                <w:sz w:val="24"/>
                <w:szCs w:val="24"/>
              </w:rPr>
            </w:pPr>
            <w:r>
              <w:rPr>
                <w:rFonts w:ascii="Arial" w:hAnsi="Arial" w:cs="Arial"/>
                <w:sz w:val="24"/>
                <w:szCs w:val="24"/>
              </w:rPr>
              <w:t>EMPRESA</w:t>
            </w:r>
          </w:p>
        </w:tc>
        <w:tc>
          <w:tcPr>
            <w:tcW w:w="2295" w:type="dxa"/>
          </w:tcPr>
          <w:p w:rsidR="001B0CE6" w:rsidRDefault="001B0CE6" w:rsidP="002C20EA">
            <w:pPr>
              <w:jc w:val="center"/>
              <w:rPr>
                <w:rFonts w:ascii="Arial" w:hAnsi="Arial" w:cs="Arial"/>
                <w:sz w:val="24"/>
                <w:szCs w:val="24"/>
              </w:rPr>
            </w:pPr>
            <w:r>
              <w:rPr>
                <w:rFonts w:ascii="Arial" w:hAnsi="Arial" w:cs="Arial"/>
                <w:sz w:val="24"/>
                <w:szCs w:val="24"/>
              </w:rPr>
              <w:t>CNPJ</w:t>
            </w:r>
          </w:p>
        </w:tc>
        <w:tc>
          <w:tcPr>
            <w:tcW w:w="2324" w:type="dxa"/>
          </w:tcPr>
          <w:p w:rsidR="001B0CE6" w:rsidRDefault="001B0CE6" w:rsidP="002C20EA">
            <w:pPr>
              <w:jc w:val="center"/>
              <w:rPr>
                <w:rFonts w:ascii="Arial" w:hAnsi="Arial" w:cs="Arial"/>
                <w:sz w:val="24"/>
                <w:szCs w:val="24"/>
              </w:rPr>
            </w:pPr>
            <w:r>
              <w:rPr>
                <w:rFonts w:ascii="Arial" w:hAnsi="Arial" w:cs="Arial"/>
                <w:sz w:val="24"/>
                <w:szCs w:val="24"/>
              </w:rPr>
              <w:t>REPRESENTANTE</w:t>
            </w:r>
          </w:p>
        </w:tc>
        <w:tc>
          <w:tcPr>
            <w:tcW w:w="1983" w:type="dxa"/>
          </w:tcPr>
          <w:p w:rsidR="001B0CE6" w:rsidRDefault="001B0CE6" w:rsidP="002C20EA">
            <w:pPr>
              <w:jc w:val="center"/>
              <w:rPr>
                <w:rFonts w:ascii="Arial" w:hAnsi="Arial" w:cs="Arial"/>
                <w:sz w:val="24"/>
                <w:szCs w:val="24"/>
              </w:rPr>
            </w:pPr>
            <w:r>
              <w:rPr>
                <w:rFonts w:ascii="Arial" w:hAnsi="Arial" w:cs="Arial"/>
                <w:sz w:val="24"/>
                <w:szCs w:val="24"/>
              </w:rPr>
              <w:t>CPF</w:t>
            </w:r>
          </w:p>
        </w:tc>
      </w:tr>
      <w:tr w:rsidR="001B0CE6" w:rsidRPr="00CE003A" w:rsidTr="008627BF">
        <w:trPr>
          <w:jc w:val="center"/>
        </w:trPr>
        <w:tc>
          <w:tcPr>
            <w:tcW w:w="3203" w:type="dxa"/>
            <w:vAlign w:val="center"/>
          </w:tcPr>
          <w:p w:rsidR="001B0CE6" w:rsidRDefault="008627BF" w:rsidP="001B0CE6">
            <w:pPr>
              <w:jc w:val="both"/>
              <w:rPr>
                <w:rFonts w:ascii="Arial" w:hAnsi="Arial" w:cs="Arial"/>
                <w:sz w:val="24"/>
                <w:szCs w:val="24"/>
              </w:rPr>
            </w:pPr>
            <w:r>
              <w:rPr>
                <w:rFonts w:ascii="Arial" w:hAnsi="Arial" w:cs="Arial"/>
                <w:sz w:val="24"/>
                <w:szCs w:val="24"/>
              </w:rPr>
              <w:t xml:space="preserve">RS </w:t>
            </w:r>
            <w:r w:rsidR="001B0CE6">
              <w:rPr>
                <w:rFonts w:ascii="Arial" w:hAnsi="Arial" w:cs="Arial"/>
                <w:sz w:val="24"/>
                <w:szCs w:val="24"/>
              </w:rPr>
              <w:t>COMÉRCIO DE AUTOMÓVEIS E PEÇAS EIRELI</w:t>
            </w:r>
            <w:r w:rsidR="001B0CE6">
              <w:rPr>
                <w:rFonts w:ascii="Arial" w:hAnsi="Arial" w:cs="Arial"/>
                <w:sz w:val="24"/>
                <w:szCs w:val="24"/>
              </w:rPr>
              <w:t xml:space="preserve">, com sede na </w:t>
            </w:r>
            <w:r w:rsidR="001B0CE6">
              <w:rPr>
                <w:rFonts w:ascii="Arial" w:hAnsi="Arial" w:cs="Arial"/>
                <w:sz w:val="24"/>
                <w:szCs w:val="24"/>
              </w:rPr>
              <w:t>Rua Voluntários da Pátria</w:t>
            </w:r>
            <w:r w:rsidR="001B0CE6">
              <w:rPr>
                <w:rFonts w:ascii="Arial" w:hAnsi="Arial" w:cs="Arial"/>
                <w:sz w:val="24"/>
                <w:szCs w:val="24"/>
              </w:rPr>
              <w:t xml:space="preserve">, nº </w:t>
            </w:r>
            <w:r w:rsidR="001B0CE6">
              <w:rPr>
                <w:rFonts w:ascii="Arial" w:hAnsi="Arial" w:cs="Arial"/>
                <w:sz w:val="24"/>
                <w:szCs w:val="24"/>
              </w:rPr>
              <w:t>242, sala 604</w:t>
            </w:r>
            <w:r w:rsidR="001B0CE6">
              <w:rPr>
                <w:rFonts w:ascii="Arial" w:hAnsi="Arial" w:cs="Arial"/>
                <w:sz w:val="24"/>
                <w:szCs w:val="24"/>
              </w:rPr>
              <w:t xml:space="preserve">, centro, </w:t>
            </w:r>
            <w:r w:rsidR="001B0CE6">
              <w:rPr>
                <w:rFonts w:ascii="Arial" w:hAnsi="Arial" w:cs="Arial"/>
                <w:sz w:val="24"/>
                <w:szCs w:val="24"/>
              </w:rPr>
              <w:t xml:space="preserve">Campo Bom </w:t>
            </w:r>
            <w:r w:rsidR="001B0CE6">
              <w:rPr>
                <w:rFonts w:ascii="Arial" w:hAnsi="Arial" w:cs="Arial"/>
                <w:sz w:val="24"/>
                <w:szCs w:val="24"/>
              </w:rPr>
              <w:t>-</w:t>
            </w:r>
            <w:r w:rsidR="001B0CE6">
              <w:rPr>
                <w:rFonts w:ascii="Arial" w:hAnsi="Arial" w:cs="Arial"/>
                <w:sz w:val="24"/>
                <w:szCs w:val="24"/>
              </w:rPr>
              <w:t xml:space="preserve"> </w:t>
            </w:r>
            <w:r w:rsidR="001B0CE6">
              <w:rPr>
                <w:rFonts w:ascii="Arial" w:hAnsi="Arial" w:cs="Arial"/>
                <w:sz w:val="24"/>
                <w:szCs w:val="24"/>
              </w:rPr>
              <w:t xml:space="preserve">RS. </w:t>
            </w:r>
          </w:p>
        </w:tc>
        <w:tc>
          <w:tcPr>
            <w:tcW w:w="2295" w:type="dxa"/>
          </w:tcPr>
          <w:p w:rsidR="001B0CE6" w:rsidRPr="00CB4493" w:rsidRDefault="001B0CE6" w:rsidP="001B0CE6">
            <w:pPr>
              <w:jc w:val="both"/>
              <w:rPr>
                <w:rFonts w:ascii="Arial" w:hAnsi="Arial" w:cs="Arial"/>
                <w:b/>
                <w:sz w:val="24"/>
                <w:szCs w:val="24"/>
              </w:rPr>
            </w:pPr>
            <w:r w:rsidRPr="00CB4493">
              <w:rPr>
                <w:rFonts w:ascii="Arial" w:hAnsi="Arial" w:cs="Arial"/>
                <w:b/>
                <w:sz w:val="24"/>
                <w:szCs w:val="24"/>
              </w:rPr>
              <w:t>34.688.908/0001-51</w:t>
            </w:r>
          </w:p>
        </w:tc>
        <w:tc>
          <w:tcPr>
            <w:tcW w:w="2324" w:type="dxa"/>
          </w:tcPr>
          <w:p w:rsidR="001B0CE6" w:rsidRDefault="001B0CE6" w:rsidP="002C20EA">
            <w:pPr>
              <w:jc w:val="both"/>
              <w:rPr>
                <w:rFonts w:ascii="Arial" w:hAnsi="Arial" w:cs="Arial"/>
                <w:sz w:val="24"/>
                <w:szCs w:val="24"/>
              </w:rPr>
            </w:pPr>
            <w:r>
              <w:rPr>
                <w:rFonts w:ascii="Arial" w:hAnsi="Arial" w:cs="Arial"/>
                <w:sz w:val="24"/>
                <w:szCs w:val="24"/>
              </w:rPr>
              <w:t>DIOGO EVALDINO HERPICH</w:t>
            </w:r>
          </w:p>
        </w:tc>
        <w:tc>
          <w:tcPr>
            <w:tcW w:w="1983" w:type="dxa"/>
          </w:tcPr>
          <w:p w:rsidR="001B0CE6" w:rsidRPr="00CE003A" w:rsidRDefault="001B0CE6" w:rsidP="002C20EA">
            <w:pPr>
              <w:jc w:val="both"/>
              <w:rPr>
                <w:rFonts w:ascii="Arial" w:hAnsi="Arial" w:cs="Arial"/>
                <w:b/>
                <w:sz w:val="24"/>
                <w:szCs w:val="24"/>
              </w:rPr>
            </w:pPr>
            <w:r>
              <w:rPr>
                <w:rFonts w:ascii="Arial" w:hAnsi="Arial" w:cs="Arial"/>
                <w:b/>
                <w:sz w:val="24"/>
                <w:szCs w:val="24"/>
              </w:rPr>
              <w:t>011.080.160-14</w:t>
            </w:r>
          </w:p>
        </w:tc>
      </w:tr>
      <w:tr w:rsidR="001B0CE6" w:rsidRPr="00CE003A" w:rsidTr="008627BF">
        <w:trPr>
          <w:jc w:val="center"/>
        </w:trPr>
        <w:tc>
          <w:tcPr>
            <w:tcW w:w="3203" w:type="dxa"/>
          </w:tcPr>
          <w:p w:rsidR="001B0CE6" w:rsidRDefault="008627BF" w:rsidP="008627BF">
            <w:pPr>
              <w:jc w:val="both"/>
              <w:rPr>
                <w:rFonts w:ascii="Arial" w:hAnsi="Arial" w:cs="Arial"/>
                <w:sz w:val="24"/>
                <w:szCs w:val="24"/>
              </w:rPr>
            </w:pPr>
            <w:proofErr w:type="gramStart"/>
            <w:r>
              <w:rPr>
                <w:rFonts w:ascii="Arial" w:hAnsi="Arial" w:cs="Arial"/>
                <w:sz w:val="24"/>
                <w:szCs w:val="24"/>
              </w:rPr>
              <w:t>ELITE COMERCIO</w:t>
            </w:r>
            <w:proofErr w:type="gramEnd"/>
            <w:r>
              <w:rPr>
                <w:rFonts w:ascii="Arial" w:hAnsi="Arial" w:cs="Arial"/>
                <w:sz w:val="24"/>
                <w:szCs w:val="24"/>
              </w:rPr>
              <w:t xml:space="preserve"> DE VEICULOS – EIREL</w:t>
            </w:r>
            <w:r w:rsidR="00CB4493">
              <w:rPr>
                <w:rFonts w:ascii="Arial" w:hAnsi="Arial" w:cs="Arial"/>
                <w:sz w:val="24"/>
                <w:szCs w:val="24"/>
              </w:rPr>
              <w:t>I</w:t>
            </w:r>
            <w:r>
              <w:rPr>
                <w:rFonts w:ascii="Arial" w:hAnsi="Arial" w:cs="Arial"/>
                <w:sz w:val="24"/>
                <w:szCs w:val="24"/>
              </w:rPr>
              <w:t>,</w:t>
            </w:r>
            <w:r w:rsidR="001B0CE6">
              <w:rPr>
                <w:rFonts w:ascii="Arial" w:hAnsi="Arial" w:cs="Arial"/>
                <w:sz w:val="24"/>
                <w:szCs w:val="24"/>
              </w:rPr>
              <w:t xml:space="preserve"> com sede na </w:t>
            </w:r>
            <w:r>
              <w:rPr>
                <w:rFonts w:ascii="Arial" w:hAnsi="Arial" w:cs="Arial"/>
                <w:sz w:val="24"/>
                <w:szCs w:val="24"/>
              </w:rPr>
              <w:t>Av. Vinte e Um de Abril</w:t>
            </w:r>
            <w:r w:rsidR="001B0CE6">
              <w:rPr>
                <w:rFonts w:ascii="Arial" w:hAnsi="Arial" w:cs="Arial"/>
                <w:sz w:val="24"/>
                <w:szCs w:val="24"/>
              </w:rPr>
              <w:t xml:space="preserve">, nº </w:t>
            </w:r>
            <w:r>
              <w:rPr>
                <w:rFonts w:ascii="Arial" w:hAnsi="Arial" w:cs="Arial"/>
                <w:sz w:val="24"/>
                <w:szCs w:val="24"/>
              </w:rPr>
              <w:t>644</w:t>
            </w:r>
            <w:r w:rsidR="001B0CE6">
              <w:rPr>
                <w:rFonts w:ascii="Arial" w:hAnsi="Arial" w:cs="Arial"/>
                <w:sz w:val="24"/>
                <w:szCs w:val="24"/>
              </w:rPr>
              <w:t xml:space="preserve">, centro, </w:t>
            </w:r>
            <w:proofErr w:type="spellStart"/>
            <w:r>
              <w:rPr>
                <w:rFonts w:ascii="Arial" w:hAnsi="Arial" w:cs="Arial"/>
                <w:sz w:val="24"/>
                <w:szCs w:val="24"/>
              </w:rPr>
              <w:t>Ijui</w:t>
            </w:r>
            <w:proofErr w:type="spellEnd"/>
            <w:r w:rsidR="001B0CE6">
              <w:rPr>
                <w:rFonts w:ascii="Arial" w:hAnsi="Arial" w:cs="Arial"/>
                <w:sz w:val="24"/>
                <w:szCs w:val="24"/>
              </w:rPr>
              <w:t>-RS.</w:t>
            </w:r>
          </w:p>
        </w:tc>
        <w:tc>
          <w:tcPr>
            <w:tcW w:w="2295" w:type="dxa"/>
          </w:tcPr>
          <w:p w:rsidR="001B0CE6" w:rsidRPr="00CE003A" w:rsidRDefault="008627BF" w:rsidP="002C20EA">
            <w:pPr>
              <w:jc w:val="both"/>
              <w:rPr>
                <w:rFonts w:ascii="Arial" w:hAnsi="Arial" w:cs="Arial"/>
                <w:b/>
                <w:sz w:val="24"/>
                <w:szCs w:val="24"/>
              </w:rPr>
            </w:pPr>
            <w:r>
              <w:rPr>
                <w:rFonts w:ascii="Arial" w:hAnsi="Arial" w:cs="Arial"/>
                <w:b/>
                <w:sz w:val="24"/>
                <w:szCs w:val="24"/>
              </w:rPr>
              <w:t>13.347.671/0001-75</w:t>
            </w:r>
          </w:p>
        </w:tc>
        <w:tc>
          <w:tcPr>
            <w:tcW w:w="2324" w:type="dxa"/>
          </w:tcPr>
          <w:p w:rsidR="001B0CE6" w:rsidRDefault="008627BF" w:rsidP="002C20EA">
            <w:pPr>
              <w:jc w:val="both"/>
              <w:rPr>
                <w:rFonts w:ascii="Arial" w:hAnsi="Arial" w:cs="Arial"/>
                <w:sz w:val="24"/>
                <w:szCs w:val="24"/>
              </w:rPr>
            </w:pPr>
            <w:r>
              <w:rPr>
                <w:rFonts w:ascii="Arial" w:hAnsi="Arial" w:cs="Arial"/>
                <w:sz w:val="24"/>
                <w:szCs w:val="24"/>
              </w:rPr>
              <w:t>CARLA ELISA BAUMKARTEN</w:t>
            </w:r>
          </w:p>
        </w:tc>
        <w:tc>
          <w:tcPr>
            <w:tcW w:w="1983" w:type="dxa"/>
          </w:tcPr>
          <w:p w:rsidR="001B0CE6" w:rsidRPr="00CE003A" w:rsidRDefault="008627BF" w:rsidP="002C20EA">
            <w:pPr>
              <w:jc w:val="both"/>
              <w:rPr>
                <w:rFonts w:ascii="Arial" w:hAnsi="Arial" w:cs="Arial"/>
                <w:b/>
                <w:sz w:val="24"/>
                <w:szCs w:val="24"/>
              </w:rPr>
            </w:pPr>
            <w:r>
              <w:rPr>
                <w:rFonts w:ascii="Arial" w:hAnsi="Arial" w:cs="Arial"/>
                <w:b/>
                <w:sz w:val="24"/>
                <w:szCs w:val="24"/>
              </w:rPr>
              <w:t>613.706.300-34</w:t>
            </w:r>
          </w:p>
        </w:tc>
      </w:tr>
      <w:tr w:rsidR="008627BF" w:rsidRPr="00CE003A" w:rsidTr="008627BF">
        <w:trPr>
          <w:jc w:val="center"/>
        </w:trPr>
        <w:tc>
          <w:tcPr>
            <w:tcW w:w="3203" w:type="dxa"/>
          </w:tcPr>
          <w:p w:rsidR="008627BF" w:rsidRDefault="008627BF" w:rsidP="008627BF">
            <w:pPr>
              <w:jc w:val="both"/>
              <w:rPr>
                <w:rFonts w:ascii="Arial" w:hAnsi="Arial" w:cs="Arial"/>
                <w:sz w:val="24"/>
                <w:szCs w:val="24"/>
              </w:rPr>
            </w:pPr>
            <w:r>
              <w:rPr>
                <w:rFonts w:ascii="Arial" w:hAnsi="Arial" w:cs="Arial"/>
                <w:sz w:val="24"/>
                <w:szCs w:val="24"/>
              </w:rPr>
              <w:t xml:space="preserve">MF VEICULOS ESPECIAIS EIRELI, com sede na Av. </w:t>
            </w:r>
            <w:proofErr w:type="spellStart"/>
            <w:r>
              <w:rPr>
                <w:rFonts w:ascii="Arial" w:hAnsi="Arial" w:cs="Arial"/>
                <w:sz w:val="24"/>
                <w:szCs w:val="24"/>
              </w:rPr>
              <w:t>Iguassú</w:t>
            </w:r>
            <w:proofErr w:type="spellEnd"/>
            <w:r>
              <w:rPr>
                <w:rFonts w:ascii="Arial" w:hAnsi="Arial" w:cs="Arial"/>
                <w:sz w:val="24"/>
                <w:szCs w:val="24"/>
              </w:rPr>
              <w:t xml:space="preserve">, 495/sala502 – Bairro Petrópolis, Porto Alegre – </w:t>
            </w:r>
            <w:proofErr w:type="gramStart"/>
            <w:r>
              <w:rPr>
                <w:rFonts w:ascii="Arial" w:hAnsi="Arial" w:cs="Arial"/>
                <w:sz w:val="24"/>
                <w:szCs w:val="24"/>
              </w:rPr>
              <w:t>RS</w:t>
            </w:r>
            <w:proofErr w:type="gramEnd"/>
          </w:p>
        </w:tc>
        <w:tc>
          <w:tcPr>
            <w:tcW w:w="2295" w:type="dxa"/>
          </w:tcPr>
          <w:p w:rsidR="008627BF" w:rsidRDefault="008627BF" w:rsidP="002C20EA">
            <w:pPr>
              <w:jc w:val="both"/>
              <w:rPr>
                <w:rFonts w:ascii="Arial" w:hAnsi="Arial" w:cs="Arial"/>
                <w:b/>
                <w:sz w:val="24"/>
                <w:szCs w:val="24"/>
              </w:rPr>
            </w:pPr>
            <w:r>
              <w:rPr>
                <w:rFonts w:ascii="Arial" w:hAnsi="Arial" w:cs="Arial"/>
                <w:b/>
                <w:sz w:val="24"/>
                <w:szCs w:val="24"/>
              </w:rPr>
              <w:t>19.548.059/0001-47</w:t>
            </w:r>
          </w:p>
        </w:tc>
        <w:tc>
          <w:tcPr>
            <w:tcW w:w="2324" w:type="dxa"/>
          </w:tcPr>
          <w:p w:rsidR="008627BF" w:rsidRDefault="008627BF" w:rsidP="002C20EA">
            <w:pPr>
              <w:jc w:val="both"/>
              <w:rPr>
                <w:rFonts w:ascii="Arial" w:hAnsi="Arial" w:cs="Arial"/>
                <w:sz w:val="24"/>
                <w:szCs w:val="24"/>
              </w:rPr>
            </w:pPr>
            <w:r>
              <w:rPr>
                <w:rFonts w:ascii="Arial" w:hAnsi="Arial" w:cs="Arial"/>
                <w:sz w:val="24"/>
                <w:szCs w:val="24"/>
              </w:rPr>
              <w:t>LUCIANO PATRICK BARCELLOS</w:t>
            </w:r>
          </w:p>
        </w:tc>
        <w:tc>
          <w:tcPr>
            <w:tcW w:w="1983" w:type="dxa"/>
          </w:tcPr>
          <w:p w:rsidR="008627BF" w:rsidRDefault="008627BF" w:rsidP="002C20EA">
            <w:pPr>
              <w:jc w:val="both"/>
              <w:rPr>
                <w:rFonts w:ascii="Arial" w:hAnsi="Arial" w:cs="Arial"/>
                <w:b/>
                <w:sz w:val="24"/>
                <w:szCs w:val="24"/>
              </w:rPr>
            </w:pPr>
            <w:r>
              <w:rPr>
                <w:rFonts w:ascii="Arial" w:hAnsi="Arial" w:cs="Arial"/>
                <w:b/>
                <w:sz w:val="24"/>
                <w:szCs w:val="24"/>
              </w:rPr>
              <w:t>935.176.960-72</w:t>
            </w:r>
          </w:p>
        </w:tc>
      </w:tr>
    </w:tbl>
    <w:p w:rsidR="00743D3B" w:rsidRPr="00743D3B" w:rsidRDefault="00743D3B" w:rsidP="00743D3B">
      <w:pPr>
        <w:jc w:val="both"/>
        <w:rPr>
          <w:rFonts w:ascii="Arial" w:hAnsi="Arial" w:cs="Arial"/>
        </w:rPr>
      </w:pPr>
    </w:p>
    <w:p w:rsidR="00743D3B" w:rsidRDefault="00743D3B" w:rsidP="00743D3B">
      <w:pPr>
        <w:spacing w:line="360" w:lineRule="auto"/>
        <w:jc w:val="both"/>
        <w:rPr>
          <w:rFonts w:ascii="Arial" w:hAnsi="Arial" w:cs="Arial"/>
          <w:sz w:val="24"/>
          <w:szCs w:val="24"/>
        </w:rPr>
      </w:pPr>
      <w:r>
        <w:rPr>
          <w:rFonts w:ascii="Arial" w:hAnsi="Arial" w:cs="Arial"/>
          <w:b/>
          <w:sz w:val="24"/>
          <w:szCs w:val="24"/>
          <w:u w:val="single"/>
        </w:rPr>
        <w:t xml:space="preserve">2ª </w:t>
      </w:r>
      <w:proofErr w:type="gramStart"/>
      <w:r>
        <w:rPr>
          <w:rFonts w:ascii="Arial" w:hAnsi="Arial" w:cs="Arial"/>
          <w:b/>
          <w:sz w:val="24"/>
          <w:szCs w:val="24"/>
          <w:u w:val="single"/>
        </w:rPr>
        <w:t>fase :</w:t>
      </w:r>
      <w:proofErr w:type="gramEnd"/>
      <w:r>
        <w:rPr>
          <w:rFonts w:ascii="Arial" w:hAnsi="Arial" w:cs="Arial"/>
          <w:sz w:val="24"/>
          <w:szCs w:val="24"/>
        </w:rPr>
        <w:t xml:space="preserve"> </w:t>
      </w:r>
      <w:r>
        <w:rPr>
          <w:rFonts w:ascii="Arial" w:hAnsi="Arial" w:cs="Arial"/>
          <w:b/>
          <w:sz w:val="24"/>
          <w:szCs w:val="24"/>
          <w:u w:val="single"/>
        </w:rPr>
        <w:t xml:space="preserve">Proposta Financeira: </w:t>
      </w:r>
      <w:r>
        <w:rPr>
          <w:rFonts w:ascii="Arial" w:hAnsi="Arial" w:cs="Arial"/>
          <w:sz w:val="24"/>
          <w:szCs w:val="24"/>
        </w:rPr>
        <w:t xml:space="preserve">Dando seguimento o Sr. Pregoeiro solicitou a entrega do envelope 01 – Proposta Financeira, dos Licitantes,  </w:t>
      </w:r>
      <w:r>
        <w:rPr>
          <w:rFonts w:ascii="Arial" w:hAnsi="Arial" w:cs="Arial"/>
          <w:b/>
          <w:sz w:val="24"/>
          <w:szCs w:val="24"/>
        </w:rPr>
        <w:t xml:space="preserve"> </w:t>
      </w:r>
      <w:r>
        <w:rPr>
          <w:rFonts w:ascii="Arial" w:hAnsi="Arial" w:cs="Arial"/>
          <w:sz w:val="24"/>
          <w:szCs w:val="24"/>
        </w:rPr>
        <w:t>aonde ambos  encontravam-se lacrados, e em seguida abertos com a conferencia dos licitantes presentes,  após o Sr. Pregoeiro fez a leitura dos valores iniciais dos itens apresentados pelos participantes e registrados no Anexo I,  parte integrante desta Ata, dando seguimento passou-se a fase de lances verbais, no qual o Sr. Pregoeiro juntamente com sua equipe de apoio, ouviu todas as oferta apresentadas pelos Licitantes as quais foram lançadas na Planilha de Lances Verbais conforme anexo,</w:t>
      </w:r>
      <w:r>
        <w:rPr>
          <w:rFonts w:ascii="Arial" w:hAnsi="Arial" w:cs="Arial"/>
          <w:b/>
          <w:sz w:val="24"/>
          <w:szCs w:val="24"/>
        </w:rPr>
        <w:t xml:space="preserve"> </w:t>
      </w:r>
      <w:r>
        <w:rPr>
          <w:rFonts w:ascii="Arial" w:hAnsi="Arial" w:cs="Arial"/>
          <w:sz w:val="24"/>
          <w:szCs w:val="24"/>
        </w:rPr>
        <w:t xml:space="preserve">Até chegar nas melhores propostas apresentadas pelas concorrentes, ficando assim definido o Registro de Preço unitário por item: </w:t>
      </w:r>
    </w:p>
    <w:tbl>
      <w:tblPr>
        <w:tblStyle w:val="Tabelacomgrade"/>
        <w:tblW w:w="8755" w:type="dxa"/>
        <w:tblInd w:w="0" w:type="dxa"/>
        <w:tblLook w:val="01E0" w:firstRow="1" w:lastRow="1" w:firstColumn="1" w:lastColumn="1" w:noHBand="0" w:noVBand="0"/>
      </w:tblPr>
      <w:tblGrid>
        <w:gridCol w:w="791"/>
        <w:gridCol w:w="779"/>
        <w:gridCol w:w="3358"/>
        <w:gridCol w:w="1843"/>
        <w:gridCol w:w="1984"/>
      </w:tblGrid>
      <w:tr w:rsidR="00743D3B" w:rsidTr="00CB4493">
        <w:tc>
          <w:tcPr>
            <w:tcW w:w="791" w:type="dxa"/>
            <w:tcBorders>
              <w:top w:val="single" w:sz="4" w:space="0" w:color="auto"/>
              <w:left w:val="single" w:sz="4" w:space="0" w:color="auto"/>
              <w:bottom w:val="single" w:sz="4" w:space="0" w:color="auto"/>
              <w:right w:val="single" w:sz="4" w:space="0" w:color="auto"/>
            </w:tcBorders>
            <w:hideMark/>
          </w:tcPr>
          <w:p w:rsidR="00743D3B" w:rsidRDefault="00743D3B">
            <w:pPr>
              <w:jc w:val="center"/>
              <w:rPr>
                <w:rFonts w:ascii="Arial" w:hAnsi="Arial" w:cs="Arial"/>
                <w:b/>
                <w:sz w:val="24"/>
                <w:szCs w:val="24"/>
              </w:rPr>
            </w:pPr>
            <w:r>
              <w:rPr>
                <w:rFonts w:ascii="Arial" w:hAnsi="Arial" w:cs="Arial"/>
                <w:b/>
                <w:sz w:val="24"/>
                <w:szCs w:val="24"/>
              </w:rPr>
              <w:t>Item</w:t>
            </w:r>
          </w:p>
        </w:tc>
        <w:tc>
          <w:tcPr>
            <w:tcW w:w="779" w:type="dxa"/>
            <w:tcBorders>
              <w:top w:val="single" w:sz="4" w:space="0" w:color="auto"/>
              <w:left w:val="single" w:sz="4" w:space="0" w:color="auto"/>
              <w:bottom w:val="single" w:sz="4" w:space="0" w:color="auto"/>
              <w:right w:val="single" w:sz="4" w:space="0" w:color="auto"/>
            </w:tcBorders>
            <w:hideMark/>
          </w:tcPr>
          <w:p w:rsidR="00743D3B" w:rsidRDefault="00743D3B">
            <w:pPr>
              <w:jc w:val="center"/>
              <w:rPr>
                <w:rFonts w:ascii="Arial" w:hAnsi="Arial" w:cs="Arial"/>
                <w:b/>
                <w:sz w:val="24"/>
                <w:szCs w:val="24"/>
              </w:rPr>
            </w:pPr>
            <w:proofErr w:type="spellStart"/>
            <w:r>
              <w:rPr>
                <w:rFonts w:ascii="Arial" w:hAnsi="Arial" w:cs="Arial"/>
                <w:b/>
                <w:sz w:val="24"/>
                <w:szCs w:val="24"/>
              </w:rPr>
              <w:t>Qtd</w:t>
            </w:r>
            <w:proofErr w:type="spellEnd"/>
            <w:r>
              <w:rPr>
                <w:rFonts w:ascii="Arial" w:hAnsi="Arial" w:cs="Arial"/>
                <w:b/>
                <w:sz w:val="24"/>
                <w:szCs w:val="24"/>
              </w:rPr>
              <w:t xml:space="preserve"> </w:t>
            </w:r>
          </w:p>
        </w:tc>
        <w:tc>
          <w:tcPr>
            <w:tcW w:w="3358" w:type="dxa"/>
            <w:tcBorders>
              <w:top w:val="single" w:sz="4" w:space="0" w:color="auto"/>
              <w:left w:val="single" w:sz="4" w:space="0" w:color="auto"/>
              <w:bottom w:val="single" w:sz="4" w:space="0" w:color="auto"/>
              <w:right w:val="single" w:sz="4" w:space="0" w:color="auto"/>
            </w:tcBorders>
            <w:hideMark/>
          </w:tcPr>
          <w:p w:rsidR="00743D3B" w:rsidRDefault="00743D3B">
            <w:pPr>
              <w:jc w:val="center"/>
              <w:rPr>
                <w:rFonts w:ascii="Arial" w:hAnsi="Arial" w:cs="Arial"/>
                <w:b/>
                <w:sz w:val="24"/>
                <w:szCs w:val="24"/>
              </w:rPr>
            </w:pPr>
            <w:r>
              <w:rPr>
                <w:rFonts w:ascii="Arial" w:hAnsi="Arial" w:cs="Arial"/>
                <w:b/>
                <w:sz w:val="24"/>
                <w:szCs w:val="24"/>
              </w:rPr>
              <w:t>Descrição</w:t>
            </w:r>
          </w:p>
        </w:tc>
        <w:tc>
          <w:tcPr>
            <w:tcW w:w="1843" w:type="dxa"/>
            <w:tcBorders>
              <w:top w:val="single" w:sz="4" w:space="0" w:color="auto"/>
              <w:left w:val="single" w:sz="4" w:space="0" w:color="auto"/>
              <w:bottom w:val="single" w:sz="4" w:space="0" w:color="auto"/>
              <w:right w:val="single" w:sz="4" w:space="0" w:color="auto"/>
            </w:tcBorders>
            <w:hideMark/>
          </w:tcPr>
          <w:p w:rsidR="00743D3B" w:rsidRDefault="00743D3B">
            <w:pPr>
              <w:jc w:val="center"/>
              <w:rPr>
                <w:rFonts w:ascii="Arial" w:hAnsi="Arial" w:cs="Arial"/>
                <w:b/>
                <w:sz w:val="24"/>
                <w:szCs w:val="24"/>
              </w:rPr>
            </w:pPr>
            <w:r>
              <w:rPr>
                <w:rFonts w:ascii="Arial" w:hAnsi="Arial" w:cs="Arial"/>
                <w:b/>
                <w:sz w:val="24"/>
                <w:szCs w:val="24"/>
              </w:rPr>
              <w:t>Valor Registrado</w:t>
            </w:r>
          </w:p>
        </w:tc>
        <w:tc>
          <w:tcPr>
            <w:tcW w:w="1984" w:type="dxa"/>
            <w:tcBorders>
              <w:top w:val="single" w:sz="4" w:space="0" w:color="auto"/>
              <w:left w:val="single" w:sz="4" w:space="0" w:color="auto"/>
              <w:bottom w:val="single" w:sz="4" w:space="0" w:color="auto"/>
              <w:right w:val="single" w:sz="4" w:space="0" w:color="auto"/>
            </w:tcBorders>
            <w:hideMark/>
          </w:tcPr>
          <w:p w:rsidR="00743D3B" w:rsidRDefault="00743D3B">
            <w:pPr>
              <w:jc w:val="center"/>
              <w:rPr>
                <w:rFonts w:ascii="Arial" w:hAnsi="Arial" w:cs="Arial"/>
                <w:b/>
                <w:sz w:val="24"/>
                <w:szCs w:val="24"/>
              </w:rPr>
            </w:pPr>
            <w:r>
              <w:rPr>
                <w:rFonts w:ascii="Arial" w:hAnsi="Arial" w:cs="Arial"/>
                <w:b/>
                <w:sz w:val="24"/>
                <w:szCs w:val="24"/>
              </w:rPr>
              <w:t>LICITANTES</w:t>
            </w:r>
          </w:p>
        </w:tc>
      </w:tr>
      <w:tr w:rsidR="00743D3B" w:rsidTr="00CB4493">
        <w:tc>
          <w:tcPr>
            <w:tcW w:w="791" w:type="dxa"/>
            <w:tcBorders>
              <w:top w:val="single" w:sz="4" w:space="0" w:color="auto"/>
              <w:left w:val="single" w:sz="4" w:space="0" w:color="auto"/>
              <w:bottom w:val="single" w:sz="4" w:space="0" w:color="auto"/>
              <w:right w:val="single" w:sz="4" w:space="0" w:color="auto"/>
            </w:tcBorders>
          </w:tcPr>
          <w:p w:rsidR="00743D3B" w:rsidRDefault="00924615">
            <w:pPr>
              <w:jc w:val="center"/>
              <w:rPr>
                <w:rFonts w:ascii="Arial" w:hAnsi="Arial" w:cs="Arial"/>
                <w:color w:val="000000"/>
                <w:sz w:val="24"/>
                <w:szCs w:val="24"/>
              </w:rPr>
            </w:pPr>
            <w:r>
              <w:rPr>
                <w:rFonts w:ascii="Arial" w:hAnsi="Arial" w:cs="Arial"/>
                <w:color w:val="000000"/>
                <w:sz w:val="24"/>
                <w:szCs w:val="24"/>
              </w:rPr>
              <w:t>01</w:t>
            </w:r>
          </w:p>
        </w:tc>
        <w:tc>
          <w:tcPr>
            <w:tcW w:w="779" w:type="dxa"/>
            <w:tcBorders>
              <w:top w:val="single" w:sz="4" w:space="0" w:color="auto"/>
              <w:left w:val="single" w:sz="4" w:space="0" w:color="auto"/>
              <w:bottom w:val="single" w:sz="4" w:space="0" w:color="auto"/>
              <w:right w:val="single" w:sz="4" w:space="0" w:color="auto"/>
            </w:tcBorders>
          </w:tcPr>
          <w:p w:rsidR="00743D3B" w:rsidRDefault="00924615">
            <w:pPr>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358" w:type="dxa"/>
            <w:tcBorders>
              <w:top w:val="single" w:sz="4" w:space="0" w:color="auto"/>
              <w:left w:val="single" w:sz="4" w:space="0" w:color="auto"/>
              <w:bottom w:val="single" w:sz="4" w:space="0" w:color="auto"/>
              <w:right w:val="single" w:sz="4" w:space="0" w:color="auto"/>
            </w:tcBorders>
          </w:tcPr>
          <w:p w:rsidR="00924615" w:rsidRPr="00B67ADD" w:rsidRDefault="00924615" w:rsidP="00924615">
            <w:pPr>
              <w:jc w:val="both"/>
              <w:rPr>
                <w:rFonts w:ascii="Arial" w:hAnsi="Arial" w:cs="Arial"/>
              </w:rPr>
            </w:pPr>
            <w:r w:rsidRPr="00B67ADD">
              <w:rPr>
                <w:rFonts w:ascii="Arial" w:hAnsi="Arial" w:cs="Arial"/>
              </w:rPr>
              <w:t>(01)</w:t>
            </w:r>
            <w:proofErr w:type="gramStart"/>
            <w:r w:rsidRPr="00B67ADD">
              <w:rPr>
                <w:rFonts w:ascii="Arial" w:hAnsi="Arial" w:cs="Arial"/>
              </w:rPr>
              <w:t xml:space="preserve">  </w:t>
            </w:r>
            <w:proofErr w:type="gramEnd"/>
            <w:r w:rsidRPr="00B67ADD">
              <w:rPr>
                <w:rFonts w:ascii="Arial" w:hAnsi="Arial" w:cs="Arial"/>
              </w:rPr>
              <w:t>Um</w:t>
            </w:r>
            <w:r w:rsidRPr="00B67ADD">
              <w:rPr>
                <w:rFonts w:ascii="Arial" w:hAnsi="Arial" w:cs="Arial"/>
                <w:b/>
              </w:rPr>
              <w:t xml:space="preserve"> </w:t>
            </w:r>
            <w:r w:rsidRPr="00B67ADD">
              <w:rPr>
                <w:rFonts w:ascii="Arial" w:hAnsi="Arial" w:cs="Arial"/>
              </w:rPr>
              <w:t>Veículo zero quilometro, ano modelo não inferior á 2019/2020, com capacidade de 10 passageiros com acessibilidade para cadeirante,</w:t>
            </w:r>
            <w:r>
              <w:rPr>
                <w:rFonts w:ascii="Arial" w:hAnsi="Arial" w:cs="Arial"/>
              </w:rPr>
              <w:t xml:space="preserve"> ar condicionado quente/frio,</w:t>
            </w:r>
            <w:r w:rsidRPr="00B67ADD">
              <w:rPr>
                <w:rFonts w:ascii="Arial" w:hAnsi="Arial" w:cs="Arial"/>
              </w:rPr>
              <w:t xml:space="preserve"> potencia mínima de 130 </w:t>
            </w:r>
            <w:proofErr w:type="spellStart"/>
            <w:r w:rsidRPr="00B67ADD">
              <w:rPr>
                <w:rFonts w:ascii="Arial" w:hAnsi="Arial" w:cs="Arial"/>
              </w:rPr>
              <w:t>cv</w:t>
            </w:r>
            <w:proofErr w:type="spellEnd"/>
            <w:r w:rsidRPr="00B67ADD">
              <w:rPr>
                <w:rFonts w:ascii="Arial" w:hAnsi="Arial" w:cs="Arial"/>
              </w:rPr>
              <w:t xml:space="preserve">, cambio manual, distância mínima entre eixos  3.665mm, direção hidráulica, </w:t>
            </w:r>
            <w:proofErr w:type="spellStart"/>
            <w:r w:rsidRPr="00B67ADD">
              <w:rPr>
                <w:rFonts w:ascii="Arial" w:hAnsi="Arial" w:cs="Arial"/>
              </w:rPr>
              <w:t>tv</w:t>
            </w:r>
            <w:proofErr w:type="spellEnd"/>
            <w:r w:rsidRPr="00B67ADD">
              <w:rPr>
                <w:rFonts w:ascii="Arial" w:hAnsi="Arial" w:cs="Arial"/>
              </w:rPr>
              <w:t xml:space="preserve"> kit multimídia, seguindo as normas da resolução CONTRAN 316/09 e demais equipamentos obrigatórios pela Legislação vigente no País .</w:t>
            </w:r>
          </w:p>
          <w:p w:rsidR="00924615" w:rsidRPr="00B67ADD" w:rsidRDefault="00924615" w:rsidP="00924615">
            <w:pPr>
              <w:jc w:val="both"/>
              <w:rPr>
                <w:rFonts w:ascii="Arial" w:hAnsi="Arial" w:cs="Arial"/>
              </w:rPr>
            </w:pPr>
          </w:p>
          <w:p w:rsidR="00924615" w:rsidRDefault="00924615" w:rsidP="00924615">
            <w:pPr>
              <w:jc w:val="both"/>
              <w:rPr>
                <w:rFonts w:ascii="Arial" w:hAnsi="Arial" w:cs="Arial"/>
                <w:b/>
              </w:rPr>
            </w:pPr>
            <w:r w:rsidRPr="00B67ADD">
              <w:rPr>
                <w:rFonts w:ascii="Arial" w:hAnsi="Arial" w:cs="Arial"/>
                <w:b/>
              </w:rPr>
              <w:t xml:space="preserve">DA </w:t>
            </w:r>
            <w:proofErr w:type="gramStart"/>
            <w:r w:rsidRPr="00B67ADD">
              <w:rPr>
                <w:rFonts w:ascii="Arial" w:hAnsi="Arial" w:cs="Arial"/>
                <w:b/>
              </w:rPr>
              <w:t>ACESSIBILIDADE :</w:t>
            </w:r>
            <w:proofErr w:type="gramEnd"/>
            <w:r w:rsidRPr="00B67ADD">
              <w:rPr>
                <w:rFonts w:ascii="Arial" w:hAnsi="Arial" w:cs="Arial"/>
                <w:b/>
              </w:rPr>
              <w:t xml:space="preserve"> </w:t>
            </w:r>
            <w:r>
              <w:rPr>
                <w:rFonts w:ascii="Arial" w:hAnsi="Arial" w:cs="Arial"/>
                <w:b/>
              </w:rPr>
              <w:t>Deverá ser instalado 01 ( um ) elevador e 01 ( um ) kit fixação de cadeira de rodas conforme abaixo relacionados:</w:t>
            </w:r>
          </w:p>
          <w:p w:rsidR="00924615" w:rsidRDefault="00924615" w:rsidP="00924615">
            <w:pPr>
              <w:jc w:val="both"/>
              <w:rPr>
                <w:rFonts w:ascii="Arial" w:hAnsi="Arial" w:cs="Arial"/>
                <w:b/>
              </w:rPr>
            </w:pPr>
          </w:p>
          <w:p w:rsidR="00924615" w:rsidRPr="00AF12EB" w:rsidRDefault="00924615" w:rsidP="00924615">
            <w:pPr>
              <w:jc w:val="both"/>
              <w:rPr>
                <w:rFonts w:ascii="Arial" w:hAnsi="Arial" w:cs="Arial"/>
              </w:rPr>
            </w:pPr>
            <w:r w:rsidRPr="00AF12EB">
              <w:rPr>
                <w:rFonts w:ascii="Arial" w:hAnsi="Arial" w:cs="Arial"/>
              </w:rPr>
              <w:t xml:space="preserve">Instalação de elevador fixado na porta lateral corrediça do veículo, com sistema hidráulico, abertura e basculamento </w:t>
            </w:r>
            <w:r w:rsidRPr="00AF12EB">
              <w:rPr>
                <w:rFonts w:ascii="Arial" w:hAnsi="Arial" w:cs="Arial"/>
              </w:rPr>
              <w:lastRenderedPageBreak/>
              <w:t>automático (</w:t>
            </w:r>
            <w:r w:rsidR="00CB4493">
              <w:rPr>
                <w:rFonts w:ascii="Arial" w:hAnsi="Arial" w:cs="Arial"/>
              </w:rPr>
              <w:t>mesa</w:t>
            </w:r>
            <w:r w:rsidRPr="00AF12EB">
              <w:rPr>
                <w:rFonts w:ascii="Arial" w:hAnsi="Arial" w:cs="Arial"/>
              </w:rPr>
              <w:t xml:space="preserve">), capacidade de carga da plataforma elevatória de no mínimo </w:t>
            </w:r>
            <w:proofErr w:type="gramStart"/>
            <w:r w:rsidRPr="00AF12EB">
              <w:rPr>
                <w:rFonts w:ascii="Arial" w:hAnsi="Arial" w:cs="Arial"/>
              </w:rPr>
              <w:t>150kg</w:t>
            </w:r>
            <w:proofErr w:type="gramEnd"/>
            <w:r w:rsidRPr="00AF12EB">
              <w:rPr>
                <w:rFonts w:ascii="Arial" w:hAnsi="Arial" w:cs="Arial"/>
              </w:rPr>
              <w:t>, mesa de no mínimo 1.000mm de comprimento com barreira fronta</w:t>
            </w:r>
            <w:r w:rsidR="00CB4493">
              <w:rPr>
                <w:rFonts w:ascii="Arial" w:hAnsi="Arial" w:cs="Arial"/>
              </w:rPr>
              <w:t>l, deverá ser instalado 01 (um</w:t>
            </w:r>
            <w:r w:rsidRPr="00AF12EB">
              <w:rPr>
                <w:rFonts w:ascii="Arial" w:hAnsi="Arial" w:cs="Arial"/>
              </w:rPr>
              <w:t>) box com cintos para ancoragem da cadeira de rodas, cintos de três pontos retrateis para os cadeirantes com encosto de cabeça. Os cintos para ancoragem da cadeira de</w:t>
            </w:r>
            <w:r>
              <w:rPr>
                <w:rFonts w:ascii="Arial" w:hAnsi="Arial" w:cs="Arial"/>
                <w:b/>
              </w:rPr>
              <w:t xml:space="preserve"> rodas deverão </w:t>
            </w:r>
            <w:r w:rsidRPr="00AF12EB">
              <w:rPr>
                <w:rFonts w:ascii="Arial" w:hAnsi="Arial" w:cs="Arial"/>
              </w:rPr>
              <w:t xml:space="preserve">possuir </w:t>
            </w:r>
            <w:proofErr w:type="spellStart"/>
            <w:r w:rsidRPr="00AF12EB">
              <w:rPr>
                <w:rFonts w:ascii="Arial" w:hAnsi="Arial" w:cs="Arial"/>
              </w:rPr>
              <w:t>retratores</w:t>
            </w:r>
            <w:proofErr w:type="spellEnd"/>
            <w:r w:rsidRPr="00AF12EB">
              <w:rPr>
                <w:rFonts w:ascii="Arial" w:hAnsi="Arial" w:cs="Arial"/>
              </w:rPr>
              <w:t xml:space="preserve"> para uma melhor fixação. Deverão ter sua fixação através de trilhos fixados no piso. Os cintos de segurança de 03 pontos também deverão ter sua fixação nos mesmos moldes dos cintos que ancorarão a cadeira de rodas, ou seja, através de trilhos fixados no piso. O veículo deverá possuir área de </w:t>
            </w:r>
            <w:proofErr w:type="spellStart"/>
            <w:r w:rsidRPr="00AF12EB">
              <w:rPr>
                <w:rFonts w:ascii="Arial" w:hAnsi="Arial" w:cs="Arial"/>
              </w:rPr>
              <w:t>monobrabilidade</w:t>
            </w:r>
            <w:proofErr w:type="spellEnd"/>
            <w:r w:rsidRPr="00AF12EB">
              <w:rPr>
                <w:rFonts w:ascii="Arial" w:hAnsi="Arial" w:cs="Arial"/>
              </w:rPr>
              <w:t xml:space="preserve"> para a cadeira de rodas para facilitar a sua ancoragem. </w:t>
            </w:r>
          </w:p>
          <w:p w:rsidR="00924615" w:rsidRPr="00B67ADD" w:rsidRDefault="00924615" w:rsidP="00924615">
            <w:pPr>
              <w:jc w:val="both"/>
              <w:rPr>
                <w:rFonts w:ascii="Arial" w:hAnsi="Arial" w:cs="Arial"/>
              </w:rPr>
            </w:pPr>
          </w:p>
          <w:p w:rsidR="00924615" w:rsidRPr="00B67ADD" w:rsidRDefault="00924615" w:rsidP="00924615">
            <w:pPr>
              <w:jc w:val="both"/>
              <w:rPr>
                <w:rFonts w:ascii="Arial" w:hAnsi="Arial" w:cs="Arial"/>
              </w:rPr>
            </w:pPr>
            <w:r w:rsidRPr="00B67ADD">
              <w:rPr>
                <w:rFonts w:ascii="Arial" w:hAnsi="Arial" w:cs="Arial"/>
                <w:b/>
                <w:bCs/>
              </w:rPr>
              <w:t>GARANTIA E ASSISTÊNCIA TÉCNICA:</w:t>
            </w:r>
          </w:p>
          <w:p w:rsidR="00924615" w:rsidRDefault="00924615" w:rsidP="00924615">
            <w:pPr>
              <w:jc w:val="both"/>
              <w:rPr>
                <w:rFonts w:ascii="Arial" w:hAnsi="Arial" w:cs="Arial"/>
                <w:color w:val="000000"/>
              </w:rPr>
            </w:pPr>
            <w:r w:rsidRPr="00B67ADD">
              <w:rPr>
                <w:rFonts w:ascii="Arial" w:hAnsi="Arial" w:cs="Arial"/>
              </w:rPr>
              <w:t xml:space="preserve">Garantia mínima de 12 (doze) meses, com assistência técnica em qualquer concessionária autorizada da marca ofertada com distância máxima de até 300 km do município de Santo Antônio das Missões-RS, </w:t>
            </w:r>
            <w:r w:rsidRPr="00B67ADD">
              <w:rPr>
                <w:rFonts w:ascii="Arial" w:hAnsi="Arial" w:cs="Arial"/>
                <w:color w:val="000000"/>
              </w:rPr>
              <w:t xml:space="preserve">considerando a sede da Prefeitura Municipal </w:t>
            </w:r>
            <w:proofErr w:type="gramStart"/>
            <w:r w:rsidRPr="00B67ADD">
              <w:rPr>
                <w:rFonts w:ascii="Arial" w:hAnsi="Arial" w:cs="Arial"/>
                <w:color w:val="000000"/>
              </w:rPr>
              <w:t xml:space="preserve">( </w:t>
            </w:r>
            <w:proofErr w:type="gramEnd"/>
            <w:r w:rsidRPr="00B67ADD">
              <w:rPr>
                <w:rFonts w:ascii="Arial" w:hAnsi="Arial" w:cs="Arial"/>
                <w:color w:val="000000"/>
              </w:rPr>
              <w:t>sede administrativa – Avenida Prefeito José Nunes de Abreu, nº 6.000), como Marco Zero.</w:t>
            </w:r>
          </w:p>
          <w:p w:rsidR="00924615" w:rsidRDefault="00924615" w:rsidP="00924615">
            <w:pPr>
              <w:jc w:val="center"/>
              <w:rPr>
                <w:rFonts w:ascii="Arial" w:hAnsi="Arial" w:cs="Arial"/>
                <w:color w:val="000000"/>
              </w:rPr>
            </w:pPr>
          </w:p>
          <w:p w:rsidR="00743D3B" w:rsidRDefault="00743D3B">
            <w:pPr>
              <w:jc w:val="both"/>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743D3B" w:rsidRDefault="00CB4493">
            <w:pPr>
              <w:jc w:val="both"/>
              <w:rPr>
                <w:rFonts w:ascii="Arial" w:hAnsi="Arial" w:cs="Arial"/>
                <w:sz w:val="24"/>
                <w:szCs w:val="24"/>
              </w:rPr>
            </w:pPr>
            <w:r>
              <w:rPr>
                <w:rFonts w:ascii="Arial" w:hAnsi="Arial" w:cs="Arial"/>
                <w:sz w:val="24"/>
                <w:szCs w:val="24"/>
              </w:rPr>
              <w:lastRenderedPageBreak/>
              <w:t>R$ 157.500,00</w:t>
            </w:r>
          </w:p>
        </w:tc>
        <w:tc>
          <w:tcPr>
            <w:tcW w:w="1984" w:type="dxa"/>
            <w:tcBorders>
              <w:top w:val="single" w:sz="4" w:space="0" w:color="auto"/>
              <w:left w:val="single" w:sz="4" w:space="0" w:color="auto"/>
              <w:bottom w:val="single" w:sz="4" w:space="0" w:color="auto"/>
              <w:right w:val="single" w:sz="4" w:space="0" w:color="auto"/>
            </w:tcBorders>
          </w:tcPr>
          <w:p w:rsidR="00743D3B" w:rsidRDefault="00CB4493">
            <w:pPr>
              <w:jc w:val="both"/>
              <w:rPr>
                <w:rFonts w:ascii="Arial" w:hAnsi="Arial" w:cs="Arial"/>
                <w:sz w:val="24"/>
                <w:szCs w:val="24"/>
              </w:rPr>
            </w:pPr>
            <w:r>
              <w:rPr>
                <w:rFonts w:ascii="Arial" w:hAnsi="Arial" w:cs="Arial"/>
                <w:sz w:val="24"/>
                <w:szCs w:val="24"/>
              </w:rPr>
              <w:t>RS COMÉRCIO DE AUTOMÓVEIS E PEÇAS EIRELI</w:t>
            </w:r>
          </w:p>
        </w:tc>
      </w:tr>
    </w:tbl>
    <w:p w:rsidR="00CB4493" w:rsidRDefault="00CB4493" w:rsidP="00743D3B">
      <w:pPr>
        <w:spacing w:line="360" w:lineRule="auto"/>
        <w:jc w:val="both"/>
        <w:rPr>
          <w:rFonts w:ascii="Arial" w:hAnsi="Arial" w:cs="Arial"/>
          <w:sz w:val="24"/>
          <w:szCs w:val="24"/>
        </w:rPr>
      </w:pPr>
    </w:p>
    <w:p w:rsidR="00CB4493" w:rsidRDefault="00CB4493" w:rsidP="00743D3B">
      <w:pPr>
        <w:spacing w:line="360" w:lineRule="auto"/>
        <w:jc w:val="both"/>
        <w:rPr>
          <w:rFonts w:ascii="Arial" w:hAnsi="Arial" w:cs="Arial"/>
          <w:sz w:val="24"/>
          <w:szCs w:val="24"/>
        </w:rPr>
      </w:pPr>
    </w:p>
    <w:p w:rsidR="00743D3B" w:rsidRDefault="00743D3B" w:rsidP="00743D3B">
      <w:pPr>
        <w:spacing w:line="360" w:lineRule="auto"/>
        <w:jc w:val="both"/>
        <w:rPr>
          <w:rFonts w:ascii="Arial" w:hAnsi="Arial" w:cs="Arial"/>
          <w:sz w:val="24"/>
          <w:szCs w:val="24"/>
        </w:rPr>
      </w:pPr>
      <w:proofErr w:type="gramStart"/>
      <w:r>
        <w:rPr>
          <w:rFonts w:ascii="Arial" w:hAnsi="Arial" w:cs="Arial"/>
          <w:sz w:val="24"/>
          <w:szCs w:val="24"/>
        </w:rPr>
        <w:lastRenderedPageBreak/>
        <w:t>Ato continuo passou-se</w:t>
      </w:r>
      <w:proofErr w:type="gramEnd"/>
      <w:r>
        <w:rPr>
          <w:rFonts w:ascii="Arial" w:hAnsi="Arial" w:cs="Arial"/>
          <w:sz w:val="24"/>
          <w:szCs w:val="24"/>
        </w:rPr>
        <w:t xml:space="preserve"> a fase de habilitação, do</w:t>
      </w:r>
      <w:r w:rsidR="00CB4493">
        <w:rPr>
          <w:rFonts w:ascii="Arial" w:hAnsi="Arial" w:cs="Arial"/>
          <w:sz w:val="24"/>
          <w:szCs w:val="24"/>
        </w:rPr>
        <w:t xml:space="preserve"> licitante</w:t>
      </w:r>
      <w:r>
        <w:rPr>
          <w:rFonts w:ascii="Arial" w:hAnsi="Arial" w:cs="Arial"/>
          <w:sz w:val="24"/>
          <w:szCs w:val="24"/>
        </w:rPr>
        <w:t xml:space="preserve"> vencedor, o qua</w:t>
      </w:r>
      <w:r w:rsidR="00CB4493">
        <w:rPr>
          <w:rFonts w:ascii="Arial" w:hAnsi="Arial" w:cs="Arial"/>
          <w:sz w:val="24"/>
          <w:szCs w:val="24"/>
        </w:rPr>
        <w:t>l encontra-se plenamente habilitado</w:t>
      </w:r>
      <w:r>
        <w:rPr>
          <w:rFonts w:ascii="Arial" w:hAnsi="Arial" w:cs="Arial"/>
          <w:sz w:val="24"/>
          <w:szCs w:val="24"/>
        </w:rPr>
        <w:t xml:space="preserve"> conforme exigências do presente Edital.</w:t>
      </w:r>
      <w:r>
        <w:rPr>
          <w:rFonts w:ascii="Arial" w:hAnsi="Arial" w:cs="Arial"/>
          <w:bCs/>
          <w:sz w:val="24"/>
          <w:szCs w:val="24"/>
        </w:rPr>
        <w:t xml:space="preserve"> Momento em que foi dada a palavra as empresas participantes do certame sendo que as quais não manifestaram interesse em apresentar recurso. Nada mais havendo a tratar</w:t>
      </w:r>
      <w:r w:rsidR="00CB4493">
        <w:rPr>
          <w:rFonts w:ascii="Arial" w:hAnsi="Arial" w:cs="Arial"/>
          <w:bCs/>
          <w:sz w:val="24"/>
          <w:szCs w:val="24"/>
        </w:rPr>
        <w:t xml:space="preserve">, encerro </w:t>
      </w:r>
      <w:proofErr w:type="gramStart"/>
      <w:r w:rsidR="00CB4493">
        <w:rPr>
          <w:rFonts w:ascii="Arial" w:hAnsi="Arial" w:cs="Arial"/>
          <w:bCs/>
          <w:sz w:val="24"/>
          <w:szCs w:val="24"/>
        </w:rPr>
        <w:t>a presente</w:t>
      </w:r>
      <w:proofErr w:type="gramEnd"/>
      <w:r w:rsidR="00CB4493">
        <w:rPr>
          <w:rFonts w:ascii="Arial" w:hAnsi="Arial" w:cs="Arial"/>
          <w:bCs/>
          <w:sz w:val="24"/>
          <w:szCs w:val="24"/>
        </w:rPr>
        <w:t xml:space="preserve"> ata ás 10h35</w:t>
      </w:r>
      <w:r>
        <w:rPr>
          <w:rFonts w:ascii="Arial" w:hAnsi="Arial" w:cs="Arial"/>
          <w:bCs/>
          <w:sz w:val="24"/>
          <w:szCs w:val="24"/>
        </w:rPr>
        <w:t xml:space="preserve">min, juntamente com os membros que compõem o presente certame e encaminho o resultado final para apreciação do Sr. Prefeito Municipal e posterior Adjudicação e Homologação. </w:t>
      </w:r>
    </w:p>
    <w:p w:rsidR="00743D3B" w:rsidRDefault="00743D3B" w:rsidP="00743D3B">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PREGOEIRO:</w:t>
      </w:r>
    </w:p>
    <w:p w:rsidR="00743D3B" w:rsidRDefault="00743D3B" w:rsidP="00743D3B">
      <w:pPr>
        <w:autoSpaceDE w:val="0"/>
        <w:autoSpaceDN w:val="0"/>
        <w:adjustRightInd w:val="0"/>
        <w:spacing w:line="360" w:lineRule="auto"/>
        <w:jc w:val="both"/>
        <w:rPr>
          <w:rFonts w:ascii="Arial" w:hAnsi="Arial" w:cs="Arial"/>
          <w:bCs/>
          <w:sz w:val="24"/>
          <w:szCs w:val="24"/>
        </w:rPr>
      </w:pPr>
      <w:r>
        <w:rPr>
          <w:rFonts w:ascii="Arial" w:hAnsi="Arial" w:cs="Arial"/>
          <w:sz w:val="24"/>
          <w:szCs w:val="24"/>
        </w:rPr>
        <w:t>Marcos Eugenio Pereira Pinto</w:t>
      </w:r>
      <w:r>
        <w:rPr>
          <w:rFonts w:ascii="Arial" w:hAnsi="Arial" w:cs="Arial"/>
          <w:bCs/>
          <w:sz w:val="24"/>
          <w:szCs w:val="24"/>
        </w:rPr>
        <w:t>: ________________________________;</w:t>
      </w:r>
    </w:p>
    <w:p w:rsidR="00743D3B" w:rsidRDefault="00743D3B" w:rsidP="00743D3B">
      <w:pPr>
        <w:autoSpaceDE w:val="0"/>
        <w:autoSpaceDN w:val="0"/>
        <w:adjustRightInd w:val="0"/>
        <w:spacing w:line="360" w:lineRule="auto"/>
        <w:jc w:val="both"/>
        <w:rPr>
          <w:rFonts w:ascii="Arial" w:hAnsi="Arial" w:cs="Arial"/>
          <w:b/>
          <w:bCs/>
          <w:sz w:val="24"/>
          <w:szCs w:val="24"/>
        </w:rPr>
      </w:pPr>
    </w:p>
    <w:p w:rsidR="00743D3B" w:rsidRDefault="00743D3B" w:rsidP="00743D3B">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EQUIPE DE APOIO:</w:t>
      </w:r>
    </w:p>
    <w:p w:rsidR="00743D3B" w:rsidRDefault="00743D3B" w:rsidP="00743D3B">
      <w:pPr>
        <w:autoSpaceDE w:val="0"/>
        <w:autoSpaceDN w:val="0"/>
        <w:adjustRightInd w:val="0"/>
        <w:spacing w:line="360" w:lineRule="auto"/>
        <w:jc w:val="both"/>
        <w:rPr>
          <w:rFonts w:ascii="Arial" w:hAnsi="Arial" w:cs="Arial"/>
          <w:bCs/>
          <w:sz w:val="24"/>
          <w:szCs w:val="24"/>
        </w:rPr>
      </w:pPr>
      <w:proofErr w:type="spellStart"/>
      <w:r>
        <w:rPr>
          <w:rFonts w:ascii="Arial" w:hAnsi="Arial" w:cs="Arial"/>
          <w:bCs/>
          <w:sz w:val="24"/>
          <w:szCs w:val="24"/>
        </w:rPr>
        <w:t>Joner</w:t>
      </w:r>
      <w:proofErr w:type="spellEnd"/>
      <w:r>
        <w:rPr>
          <w:rFonts w:ascii="Arial" w:hAnsi="Arial" w:cs="Arial"/>
          <w:bCs/>
          <w:sz w:val="24"/>
          <w:szCs w:val="24"/>
        </w:rPr>
        <w:t xml:space="preserve"> Luiz Carvalho Pereira: _____________________________________; </w:t>
      </w:r>
    </w:p>
    <w:p w:rsidR="00743D3B" w:rsidRDefault="00743D3B" w:rsidP="00743D3B">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Maurilio da Silva Barcelos: _______________________________________;</w:t>
      </w:r>
    </w:p>
    <w:p w:rsidR="00743D3B" w:rsidRDefault="00743D3B" w:rsidP="00743D3B">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 xml:space="preserve">Luciano Ilha </w:t>
      </w:r>
      <w:proofErr w:type="gramStart"/>
      <w:r>
        <w:rPr>
          <w:rFonts w:ascii="Arial" w:hAnsi="Arial" w:cs="Arial"/>
          <w:bCs/>
          <w:sz w:val="24"/>
          <w:szCs w:val="24"/>
        </w:rPr>
        <w:t>Nunes:</w:t>
      </w:r>
      <w:proofErr w:type="gramEnd"/>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r>
      <w:r>
        <w:rPr>
          <w:rFonts w:ascii="Arial" w:hAnsi="Arial" w:cs="Arial"/>
          <w:bCs/>
          <w:sz w:val="24"/>
          <w:szCs w:val="24"/>
        </w:rPr>
        <w:softHyphen/>
        <w:t xml:space="preserve"> _____________________________________________.</w:t>
      </w:r>
    </w:p>
    <w:p w:rsidR="00743D3B" w:rsidRDefault="00743D3B" w:rsidP="00743D3B">
      <w:pPr>
        <w:autoSpaceDE w:val="0"/>
        <w:autoSpaceDN w:val="0"/>
        <w:adjustRightInd w:val="0"/>
        <w:spacing w:line="360" w:lineRule="auto"/>
        <w:jc w:val="both"/>
        <w:rPr>
          <w:rFonts w:ascii="Arial" w:hAnsi="Arial" w:cs="Arial"/>
          <w:b/>
          <w:bCs/>
          <w:sz w:val="24"/>
          <w:szCs w:val="24"/>
        </w:rPr>
      </w:pPr>
    </w:p>
    <w:p w:rsidR="00743D3B" w:rsidRDefault="00743D3B" w:rsidP="00743D3B">
      <w:pPr>
        <w:tabs>
          <w:tab w:val="left" w:pos="6600"/>
        </w:tabs>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CENTRAL DE CONTROLE INTERNO:</w:t>
      </w:r>
      <w:r>
        <w:rPr>
          <w:rFonts w:ascii="Arial" w:hAnsi="Arial" w:cs="Arial"/>
          <w:b/>
          <w:bCs/>
          <w:sz w:val="24"/>
          <w:szCs w:val="24"/>
        </w:rPr>
        <w:tab/>
      </w:r>
    </w:p>
    <w:p w:rsidR="00743D3B" w:rsidRDefault="00743D3B" w:rsidP="00743D3B">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Janete de Lucia Villanova:________________________________________.</w:t>
      </w:r>
    </w:p>
    <w:p w:rsidR="00743D3B" w:rsidRDefault="00743D3B" w:rsidP="00743D3B">
      <w:pPr>
        <w:autoSpaceDE w:val="0"/>
        <w:autoSpaceDN w:val="0"/>
        <w:adjustRightInd w:val="0"/>
        <w:spacing w:line="360" w:lineRule="auto"/>
        <w:jc w:val="both"/>
        <w:rPr>
          <w:rFonts w:ascii="Arial" w:hAnsi="Arial" w:cs="Arial"/>
          <w:b/>
          <w:bCs/>
          <w:sz w:val="24"/>
          <w:szCs w:val="24"/>
        </w:rPr>
      </w:pPr>
      <w:bookmarkStart w:id="0" w:name="_GoBack"/>
      <w:bookmarkEnd w:id="0"/>
      <w:r>
        <w:rPr>
          <w:rFonts w:ascii="Arial" w:hAnsi="Arial" w:cs="Arial"/>
          <w:b/>
          <w:bCs/>
          <w:sz w:val="24"/>
          <w:szCs w:val="24"/>
        </w:rPr>
        <w:t>LICITANTES:</w:t>
      </w:r>
    </w:p>
    <w:p w:rsidR="00CB4493" w:rsidRDefault="00CB4493" w:rsidP="00CB4493">
      <w:proofErr w:type="gramStart"/>
      <w:r>
        <w:rPr>
          <w:rFonts w:ascii="Arial" w:hAnsi="Arial" w:cs="Arial"/>
          <w:sz w:val="24"/>
          <w:szCs w:val="24"/>
        </w:rPr>
        <w:t>ELITE COMERCIO</w:t>
      </w:r>
      <w:proofErr w:type="gramEnd"/>
      <w:r>
        <w:rPr>
          <w:rFonts w:ascii="Arial" w:hAnsi="Arial" w:cs="Arial"/>
          <w:sz w:val="24"/>
          <w:szCs w:val="24"/>
        </w:rPr>
        <w:t xml:space="preserve"> DE VEICULOS – EIRELI</w:t>
      </w:r>
      <w:r>
        <w:rPr>
          <w:rFonts w:ascii="Arial" w:hAnsi="Arial" w:cs="Arial"/>
          <w:sz w:val="24"/>
          <w:szCs w:val="24"/>
        </w:rPr>
        <w:t>: __________________________;</w:t>
      </w:r>
    </w:p>
    <w:p w:rsidR="00CB4493" w:rsidRDefault="00CB4493" w:rsidP="00CB4493">
      <w:pPr>
        <w:rPr>
          <w:rFonts w:ascii="Arial" w:hAnsi="Arial" w:cs="Arial"/>
          <w:sz w:val="24"/>
          <w:szCs w:val="24"/>
        </w:rPr>
      </w:pPr>
    </w:p>
    <w:p w:rsidR="00CB4493" w:rsidRPr="00CB4493" w:rsidRDefault="00CB4493" w:rsidP="00CB4493">
      <w:pPr>
        <w:rPr>
          <w:rFonts w:ascii="Arial" w:hAnsi="Arial" w:cs="Arial"/>
          <w:sz w:val="24"/>
          <w:szCs w:val="24"/>
        </w:rPr>
      </w:pPr>
      <w:r>
        <w:rPr>
          <w:rFonts w:ascii="Arial" w:hAnsi="Arial" w:cs="Arial"/>
          <w:sz w:val="24"/>
          <w:szCs w:val="24"/>
        </w:rPr>
        <w:t>RS COMÉRCIO DE AUTOMÓVEIS E PEÇAS EIRELI</w:t>
      </w:r>
      <w:r>
        <w:rPr>
          <w:rFonts w:ascii="Arial" w:hAnsi="Arial" w:cs="Arial"/>
          <w:sz w:val="24"/>
          <w:szCs w:val="24"/>
        </w:rPr>
        <w:t>: ___________________;</w:t>
      </w:r>
    </w:p>
    <w:p w:rsidR="00CB4493" w:rsidRDefault="00CB4493" w:rsidP="00CB4493">
      <w:pPr>
        <w:rPr>
          <w:rFonts w:ascii="Arial" w:hAnsi="Arial" w:cs="Arial"/>
          <w:sz w:val="24"/>
          <w:szCs w:val="24"/>
        </w:rPr>
      </w:pPr>
    </w:p>
    <w:p w:rsidR="00CB4493" w:rsidRDefault="00CB4493" w:rsidP="00CB4493">
      <w:r>
        <w:rPr>
          <w:rFonts w:ascii="Arial" w:hAnsi="Arial" w:cs="Arial"/>
          <w:sz w:val="24"/>
          <w:szCs w:val="24"/>
        </w:rPr>
        <w:t>MF VEICULOS ESPECIAIS EIRELI</w:t>
      </w:r>
      <w:r>
        <w:rPr>
          <w:rFonts w:ascii="Arial" w:hAnsi="Arial" w:cs="Arial"/>
          <w:sz w:val="24"/>
          <w:szCs w:val="24"/>
        </w:rPr>
        <w:t>: _________________________________.</w:t>
      </w:r>
    </w:p>
    <w:p w:rsidR="00743D3B" w:rsidRDefault="00743D3B" w:rsidP="00743D3B">
      <w:pPr>
        <w:autoSpaceDE w:val="0"/>
        <w:autoSpaceDN w:val="0"/>
        <w:adjustRightInd w:val="0"/>
        <w:spacing w:line="360" w:lineRule="auto"/>
        <w:jc w:val="both"/>
        <w:rPr>
          <w:rFonts w:ascii="Arial" w:hAnsi="Arial" w:cs="Arial"/>
          <w:bCs/>
          <w:sz w:val="24"/>
          <w:szCs w:val="24"/>
        </w:rPr>
      </w:pPr>
    </w:p>
    <w:sectPr w:rsidR="00743D3B" w:rsidSect="007D4E86">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D3B"/>
    <w:rsid w:val="001A72E5"/>
    <w:rsid w:val="001B0CE6"/>
    <w:rsid w:val="00743D3B"/>
    <w:rsid w:val="007D4E86"/>
    <w:rsid w:val="008627BF"/>
    <w:rsid w:val="00924615"/>
    <w:rsid w:val="00CB4493"/>
    <w:rsid w:val="00DB0045"/>
    <w:rsid w:val="00FA2C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D3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743D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D3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743D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37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887</Words>
  <Characters>4792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user52</cp:lastModifiedBy>
  <cp:revision>4</cp:revision>
  <dcterms:created xsi:type="dcterms:W3CDTF">2020-05-19T11:20:00Z</dcterms:created>
  <dcterms:modified xsi:type="dcterms:W3CDTF">2020-05-19T13:18:00Z</dcterms:modified>
</cp:coreProperties>
</file>